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3D" w:rsidRPr="001F5AEB" w:rsidRDefault="00C12F0A" w:rsidP="001F5AEB">
      <w:pPr>
        <w:jc w:val="center"/>
        <w:rPr>
          <w:b/>
          <w:color w:val="404040" w:themeColor="text1" w:themeTint="BF"/>
          <w:sz w:val="48"/>
          <w:szCs w:val="48"/>
        </w:rPr>
      </w:pPr>
      <w:r w:rsidRPr="001F5AEB">
        <w:rPr>
          <w:b/>
          <w:noProof/>
          <w:color w:val="404040" w:themeColor="text1" w:themeTint="BF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-1236345</wp:posOffset>
            </wp:positionV>
            <wp:extent cx="2303780" cy="878205"/>
            <wp:effectExtent l="0" t="0" r="0" b="0"/>
            <wp:wrapSquare wrapText="bothSides"/>
            <wp:docPr id="6" name="Картина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AEB" w:rsidRPr="001F5AEB">
        <w:rPr>
          <w:b/>
          <w:color w:val="404040" w:themeColor="text1" w:themeTint="BF"/>
          <w:sz w:val="48"/>
          <w:szCs w:val="48"/>
          <w:lang w:val="bg-BG"/>
        </w:rPr>
        <w:t xml:space="preserve">ЦЕНИ </w:t>
      </w:r>
    </w:p>
    <w:p w:rsidR="00C12F0A" w:rsidRPr="00C12F0A" w:rsidRDefault="00C12F0A" w:rsidP="00C12F0A"/>
    <w:tbl>
      <w:tblPr>
        <w:tblStyle w:val="a9"/>
        <w:tblpPr w:leftFromText="180" w:rightFromText="180" w:vertAnchor="text" w:horzAnchor="margin" w:tblpY="134"/>
        <w:tblW w:w="0" w:type="auto"/>
        <w:tblLook w:val="04A0"/>
      </w:tblPr>
      <w:tblGrid>
        <w:gridCol w:w="4811"/>
        <w:gridCol w:w="4811"/>
      </w:tblGrid>
      <w:tr w:rsidR="00FD623D" w:rsidRPr="00FD623D" w:rsidTr="00B060C8">
        <w:trPr>
          <w:trHeight w:val="565"/>
        </w:trPr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FD623D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Двойна стая „Сюприм</w:t>
            </w:r>
            <w:r w:rsid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”</w:t>
            </w:r>
          </w:p>
        </w:tc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C12F0A" w:rsidP="007C4ED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  <w:t>6</w:t>
            </w:r>
            <w:r w:rsidR="00B624CE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0</w:t>
            </w:r>
            <w:r w:rsidR="00FD623D"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.00 лв.</w:t>
            </w:r>
          </w:p>
        </w:tc>
      </w:tr>
      <w:tr w:rsidR="00FD623D" w:rsidRPr="00FD623D" w:rsidTr="00B060C8">
        <w:trPr>
          <w:trHeight w:val="660"/>
        </w:trPr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FD623D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Студио</w:t>
            </w:r>
          </w:p>
        </w:tc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C12F0A" w:rsidP="007C4ED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  <w:t>70</w:t>
            </w:r>
            <w:r w:rsidR="00FD623D"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.00 лв.</w:t>
            </w:r>
          </w:p>
        </w:tc>
      </w:tr>
      <w:tr w:rsidR="00FD623D" w:rsidRPr="00FD623D" w:rsidTr="00B060C8">
        <w:trPr>
          <w:trHeight w:val="614"/>
        </w:trPr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FD623D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Апартамент</w:t>
            </w:r>
          </w:p>
        </w:tc>
        <w:tc>
          <w:tcPr>
            <w:tcW w:w="4811" w:type="dxa"/>
          </w:tcPr>
          <w:p w:rsidR="00B060C8" w:rsidRPr="00B060C8" w:rsidRDefault="00B060C8" w:rsidP="00FD623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</w:p>
          <w:p w:rsidR="00FD623D" w:rsidRPr="00B060C8" w:rsidRDefault="00C12F0A" w:rsidP="007C4ED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  <w:t>80</w:t>
            </w:r>
            <w:r w:rsidR="00FD623D" w:rsidRPr="00B060C8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bg-BG"/>
              </w:rPr>
              <w:t>.00 лв.</w:t>
            </w:r>
          </w:p>
        </w:tc>
      </w:tr>
    </w:tbl>
    <w:p w:rsidR="00BA394B" w:rsidRPr="008C30B5" w:rsidRDefault="008C30B5" w:rsidP="00FD623D">
      <w:pPr>
        <w:rPr>
          <w:rFonts w:ascii="Arial" w:hAnsi="Arial" w:cs="Arial"/>
          <w:b/>
          <w:i/>
          <w:color w:val="FF0000"/>
          <w:sz w:val="24"/>
          <w:szCs w:val="24"/>
          <w:lang w:val="bg-BG"/>
        </w:rPr>
      </w:pPr>
      <w:r w:rsidRPr="008C30B5">
        <w:rPr>
          <w:rFonts w:ascii="Arial" w:hAnsi="Arial" w:cs="Arial"/>
          <w:b/>
          <w:i/>
          <w:color w:val="FF0000"/>
          <w:sz w:val="24"/>
          <w:szCs w:val="24"/>
          <w:lang w:val="bg-BG"/>
        </w:rPr>
        <w:t>Цените са с включена закуска.</w:t>
      </w:r>
    </w:p>
    <w:p w:rsidR="001F5AEB" w:rsidRPr="008C30B5" w:rsidRDefault="001F5AEB" w:rsidP="00C12F0A">
      <w:pPr>
        <w:pStyle w:val="ab"/>
        <w:rPr>
          <w:rFonts w:ascii="Arial" w:hAnsi="Arial" w:cs="Arial"/>
          <w:b/>
          <w:i/>
          <w:color w:val="FF0000"/>
          <w:sz w:val="24"/>
          <w:szCs w:val="24"/>
          <w:lang w:val="bg-BG"/>
        </w:rPr>
      </w:pPr>
    </w:p>
    <w:p w:rsidR="00732E80" w:rsidRDefault="001F5AEB" w:rsidP="001F5AEB">
      <w:pPr>
        <w:rPr>
          <w:rStyle w:val="textexposedshow"/>
          <w:rFonts w:ascii="Helvetica" w:hAnsi="Helvetica" w:cs="Helvetica"/>
          <w:color w:val="141823"/>
          <w:shd w:val="clear" w:color="auto" w:fill="FFFFFF"/>
          <w:lang w:val="bg-BG"/>
        </w:rPr>
      </w:pPr>
      <w:r w:rsidRPr="001F5AEB">
        <w:rPr>
          <w:rFonts w:ascii="Helvetica" w:hAnsi="Helvetica" w:cs="Helvetica"/>
          <w:b/>
          <w:color w:val="141823"/>
          <w:shd w:val="clear" w:color="auto" w:fill="FFFFFF"/>
        </w:rPr>
        <w:t>Апартамент</w:t>
      </w:r>
      <w:r w:rsidRPr="001F5AEB">
        <w:rPr>
          <w:rFonts w:ascii="Helvetica" w:hAnsi="Helvetica" w:cs="Helvetica"/>
          <w:b/>
          <w:color w:val="141823"/>
        </w:rPr>
        <w:br/>
      </w:r>
      <w:r w:rsidRPr="001F5AEB">
        <w:rPr>
          <w:rFonts w:ascii="Helvetica" w:hAnsi="Helvetica" w:cs="Helvetica"/>
          <w:color w:val="141823"/>
          <w:shd w:val="clear" w:color="auto" w:fill="FFFFFF"/>
        </w:rPr>
        <w:t>Три апартамента, включващи кухненски бокс, хол</w:t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, спалня, две бани с вана. За вашия комфорт и уют апартаментите са оборудвани с мини бар, телевизор, телефон. Терасите с живи цветя са с южно изложение, гледката от тях е пленителна, а погледът преминава през целия град, издигащите се хълмове около него, достигайки до връх Гребенец /1373м./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b/>
          <w:color w:val="141823"/>
          <w:shd w:val="clear" w:color="auto" w:fill="FFFFFF"/>
        </w:rPr>
        <w:t>Студио</w:t>
      </w:r>
      <w:r w:rsidRPr="001F5AEB">
        <w:rPr>
          <w:rFonts w:ascii="Helvetica" w:hAnsi="Helvetica" w:cs="Helvetica"/>
          <w:b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Две студия, обърнати към изток. Те предлагат спални, мини кътчета за вино и кафе, както и комфортни бани, където може да вземете отпускаща вани. Разкошните живи цветя създават усещане за свежест и очарование.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b/>
          <w:color w:val="141823"/>
          <w:shd w:val="clear" w:color="auto" w:fill="FFFFFF"/>
        </w:rPr>
        <w:t>Луксозни стаи “Сюприм”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Две двойни стаи „ Сюприм” /луксозни/, оборудвани с мини бар, телевизор и телефон. От терасите украсени също със живи цветя ще посрещнете първите нежни лъчи на изгрева.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b/>
          <w:color w:val="141823"/>
          <w:shd w:val="clear" w:color="auto" w:fill="FFFFFF"/>
        </w:rPr>
        <w:t>Двойни стаи</w:t>
      </w:r>
      <w:r w:rsidRPr="001F5AEB">
        <w:rPr>
          <w:rFonts w:ascii="Helvetica" w:hAnsi="Helvetica" w:cs="Helvetica"/>
          <w:b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Две двойни стаи с по две легла, които предлагат гледка богата с природни красоти. Тук също няма да ви липсват белезите на градския уют - телевизор и мини бар.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Ресторант, чийто интериор умело съчетава духа на новото време и етно елементи, предлага деликатеси, приготвени по оригинална рецепта.</w:t>
      </w:r>
      <w:r w:rsidRPr="001F5AEB">
        <w:rPr>
          <w:rFonts w:ascii="Helvetica" w:hAnsi="Helvetica" w:cs="Helvetica"/>
          <w:color w:val="141823"/>
          <w:shd w:val="clear" w:color="auto" w:fill="FFFFFF"/>
        </w:rPr>
        <w:br/>
      </w:r>
      <w:r w:rsidRPr="001F5AEB">
        <w:rPr>
          <w:rStyle w:val="textexposedshow"/>
          <w:rFonts w:ascii="Helvetica" w:hAnsi="Helvetica" w:cs="Helvetica"/>
          <w:color w:val="141823"/>
          <w:shd w:val="clear" w:color="auto" w:fill="FFFFFF"/>
        </w:rPr>
        <w:t>Градината към ресторанта е кътче богато на красиви цветя, където може да се отпуснете и насладите на гледката към града и пъстроцветните околни хълмове.</w:t>
      </w:r>
    </w:p>
    <w:p w:rsidR="008C30B5" w:rsidRDefault="008C30B5" w:rsidP="001F5AEB">
      <w:pPr>
        <w:rPr>
          <w:rStyle w:val="textexposedshow"/>
          <w:rFonts w:ascii="Helvetica" w:hAnsi="Helvetica" w:cs="Helvetica"/>
          <w:color w:val="141823"/>
          <w:shd w:val="clear" w:color="auto" w:fill="FFFFFF"/>
          <w:lang w:val="bg-BG"/>
        </w:rPr>
      </w:pPr>
    </w:p>
    <w:p w:rsidR="008C30B5" w:rsidRPr="00B805C5" w:rsidRDefault="008C30B5" w:rsidP="001F5AEB">
      <w:pPr>
        <w:rPr>
          <w:rStyle w:val="textexposedshow"/>
          <w:rFonts w:ascii="Helvetica" w:hAnsi="Helvetica" w:cs="Helvetica"/>
          <w:color w:val="FF0000"/>
          <w:sz w:val="24"/>
          <w:szCs w:val="24"/>
          <w:shd w:val="clear" w:color="auto" w:fill="FFFFFF"/>
          <w:lang w:val="bg-BG"/>
        </w:rPr>
      </w:pPr>
      <w:r w:rsidRPr="00B805C5">
        <w:rPr>
          <w:rStyle w:val="textexposedshow"/>
          <w:rFonts w:ascii="Helvetica" w:hAnsi="Helvetica" w:cs="Helvetica"/>
          <w:color w:val="FF0000"/>
          <w:sz w:val="24"/>
          <w:szCs w:val="24"/>
          <w:shd w:val="clear" w:color="auto" w:fill="FFFFFF"/>
          <w:lang w:val="bg-BG"/>
        </w:rPr>
        <w:t>Клип: https://www.youtube.com/watch?v=vDSFsKKKC2Q</w:t>
      </w:r>
    </w:p>
    <w:p w:rsidR="008C30B5" w:rsidRPr="00B805C5" w:rsidRDefault="008C30B5" w:rsidP="001F5AEB">
      <w:pPr>
        <w:rPr>
          <w:color w:val="FF0000"/>
          <w:sz w:val="24"/>
          <w:szCs w:val="24"/>
          <w:lang w:val="bg-BG"/>
        </w:rPr>
      </w:pPr>
      <w:r w:rsidRPr="00B805C5">
        <w:rPr>
          <w:color w:val="FF0000"/>
          <w:sz w:val="24"/>
          <w:szCs w:val="24"/>
          <w:lang w:val="bg-BG"/>
        </w:rPr>
        <w:t>https://www.facebook.com/devinahotel/</w:t>
      </w:r>
    </w:p>
    <w:sectPr w:rsidR="008C30B5" w:rsidRPr="00B805C5" w:rsidSect="00927ED4">
      <w:headerReference w:type="default" r:id="rId9"/>
      <w:pgSz w:w="12240" w:h="15840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84" w:rsidRDefault="001D2884" w:rsidP="00E1444D">
      <w:pPr>
        <w:spacing w:after="0" w:line="240" w:lineRule="auto"/>
      </w:pPr>
      <w:r>
        <w:separator/>
      </w:r>
    </w:p>
  </w:endnote>
  <w:endnote w:type="continuationSeparator" w:id="1">
    <w:p w:rsidR="001D2884" w:rsidRDefault="001D2884" w:rsidP="00E1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84" w:rsidRDefault="001D2884" w:rsidP="00E1444D">
      <w:pPr>
        <w:spacing w:after="0" w:line="240" w:lineRule="auto"/>
      </w:pPr>
      <w:r>
        <w:separator/>
      </w:r>
    </w:p>
  </w:footnote>
  <w:footnote w:type="continuationSeparator" w:id="1">
    <w:p w:rsidR="001D2884" w:rsidRDefault="001D2884" w:rsidP="00E1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404040" w:themeColor="text1" w:themeTint="BF"/>
        <w:sz w:val="28"/>
        <w:szCs w:val="28"/>
      </w:rPr>
      <w:alias w:val="Title"/>
      <w:id w:val="77887899"/>
      <w:placeholder>
        <w:docPart w:val="E5AF3BE16F9543B2ACF78FDE4D7010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444D" w:rsidRPr="00E1444D" w:rsidRDefault="00E1444D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404040" w:themeColor="text1" w:themeTint="BF"/>
            <w:sz w:val="28"/>
            <w:szCs w:val="28"/>
          </w:rPr>
        </w:pPr>
        <w:r w:rsidRPr="00E1444D">
          <w:rPr>
            <w:b/>
            <w:bCs/>
            <w:color w:val="404040" w:themeColor="text1" w:themeTint="BF"/>
            <w:sz w:val="28"/>
            <w:szCs w:val="28"/>
            <w:lang w:val="bg-BG"/>
          </w:rPr>
          <w:t>КЪЩА ЗА ГОСТИ „ДЕВИНА”</w:t>
        </w:r>
      </w:p>
    </w:sdtContent>
  </w:sdt>
  <w:sdt>
    <w:sdtPr>
      <w:rPr>
        <w:color w:val="7F7F7F" w:themeColor="text1" w:themeTint="80"/>
      </w:rPr>
      <w:alias w:val="Subtitle"/>
      <w:id w:val="77887903"/>
      <w:placeholder>
        <w:docPart w:val="D5E07DC8289242F797121FF314DCF5E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E1444D" w:rsidRPr="00E1444D" w:rsidRDefault="00E1444D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 w:rsidRPr="00E1444D">
          <w:rPr>
            <w:color w:val="7F7F7F" w:themeColor="text1" w:themeTint="80"/>
            <w:lang w:val="bg-BG"/>
          </w:rPr>
          <w:t>Гр. Девин, ул. Гимназиална 1</w:t>
        </w:r>
      </w:p>
    </w:sdtContent>
  </w:sdt>
  <w:sdt>
    <w:sdtPr>
      <w:rPr>
        <w:b/>
        <w:color w:val="7F7F7F" w:themeColor="text1" w:themeTint="80"/>
      </w:rPr>
      <w:alias w:val="Author"/>
      <w:id w:val="77887908"/>
      <w:placeholder>
        <w:docPart w:val="9EE62C08499748F3BAB5657AB678ADC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1444D" w:rsidRPr="00E1444D" w:rsidRDefault="00E1444D">
        <w:pPr>
          <w:pStyle w:val="a3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color w:val="7F7F7F" w:themeColor="text1" w:themeTint="80"/>
          </w:rPr>
        </w:pPr>
        <w:r w:rsidRPr="00E1444D">
          <w:rPr>
            <w:b/>
            <w:color w:val="7F7F7F" w:themeColor="text1" w:themeTint="80"/>
            <w:lang w:val="bg-BG"/>
          </w:rPr>
          <w:t>03041/20 32; 0896 67 09 47; 0899 27 89 84</w:t>
        </w:r>
      </w:p>
    </w:sdtContent>
  </w:sdt>
  <w:p w:rsidR="00E1444D" w:rsidRDefault="00E144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1C3"/>
    <w:multiLevelType w:val="multilevel"/>
    <w:tmpl w:val="7CE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D4963"/>
    <w:multiLevelType w:val="hybridMultilevel"/>
    <w:tmpl w:val="5688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82E27"/>
    <w:multiLevelType w:val="multilevel"/>
    <w:tmpl w:val="A00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226CA1"/>
    <w:multiLevelType w:val="hybridMultilevel"/>
    <w:tmpl w:val="B578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307ED"/>
    <w:multiLevelType w:val="multilevel"/>
    <w:tmpl w:val="7BFE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71937"/>
    <w:multiLevelType w:val="multilevel"/>
    <w:tmpl w:val="FCBC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44D"/>
    <w:rsid w:val="000E3C59"/>
    <w:rsid w:val="001302AC"/>
    <w:rsid w:val="001D2884"/>
    <w:rsid w:val="001F47C8"/>
    <w:rsid w:val="001F5AEB"/>
    <w:rsid w:val="00421369"/>
    <w:rsid w:val="00475EE1"/>
    <w:rsid w:val="00522599"/>
    <w:rsid w:val="0054573C"/>
    <w:rsid w:val="005544F8"/>
    <w:rsid w:val="006907D5"/>
    <w:rsid w:val="00732E80"/>
    <w:rsid w:val="007C4EDC"/>
    <w:rsid w:val="008C30B5"/>
    <w:rsid w:val="00927ED4"/>
    <w:rsid w:val="009535E0"/>
    <w:rsid w:val="00A80BD7"/>
    <w:rsid w:val="00B060C8"/>
    <w:rsid w:val="00B624CE"/>
    <w:rsid w:val="00B64AEE"/>
    <w:rsid w:val="00B805C5"/>
    <w:rsid w:val="00BA394B"/>
    <w:rsid w:val="00C12F0A"/>
    <w:rsid w:val="00C25B74"/>
    <w:rsid w:val="00E1444D"/>
    <w:rsid w:val="00F4011F"/>
    <w:rsid w:val="00FC0DDB"/>
    <w:rsid w:val="00FD623D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4B"/>
  </w:style>
  <w:style w:type="paragraph" w:styleId="3">
    <w:name w:val="heading 3"/>
    <w:basedOn w:val="a"/>
    <w:link w:val="30"/>
    <w:uiPriority w:val="9"/>
    <w:qFormat/>
    <w:rsid w:val="00732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1444D"/>
  </w:style>
  <w:style w:type="paragraph" w:styleId="a5">
    <w:name w:val="footer"/>
    <w:basedOn w:val="a"/>
    <w:link w:val="a6"/>
    <w:uiPriority w:val="99"/>
    <w:semiHidden/>
    <w:unhideWhenUsed/>
    <w:rsid w:val="00E144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E1444D"/>
  </w:style>
  <w:style w:type="paragraph" w:styleId="a7">
    <w:name w:val="Balloon Text"/>
    <w:basedOn w:val="a"/>
    <w:link w:val="a8"/>
    <w:uiPriority w:val="99"/>
    <w:semiHidden/>
    <w:unhideWhenUsed/>
    <w:rsid w:val="00E1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144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6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B060C8"/>
    <w:rPr>
      <w:color w:val="808080"/>
    </w:rPr>
  </w:style>
  <w:style w:type="paragraph" w:styleId="ab">
    <w:name w:val="List Paragraph"/>
    <w:basedOn w:val="a"/>
    <w:uiPriority w:val="34"/>
    <w:qFormat/>
    <w:rsid w:val="00B060C8"/>
    <w:pPr>
      <w:ind w:left="720"/>
      <w:contextualSpacing/>
    </w:pPr>
  </w:style>
  <w:style w:type="character" w:styleId="ac">
    <w:name w:val="Strong"/>
    <w:basedOn w:val="a0"/>
    <w:uiPriority w:val="22"/>
    <w:qFormat/>
    <w:rsid w:val="00B060C8"/>
    <w:rPr>
      <w:b/>
      <w:bCs/>
    </w:rPr>
  </w:style>
  <w:style w:type="paragraph" w:styleId="ad">
    <w:name w:val="Normal (Web)"/>
    <w:basedOn w:val="a"/>
    <w:uiPriority w:val="99"/>
    <w:semiHidden/>
    <w:unhideWhenUsed/>
    <w:rsid w:val="0054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4573C"/>
    <w:pPr>
      <w:spacing w:after="0" w:line="240" w:lineRule="auto"/>
    </w:pPr>
  </w:style>
  <w:style w:type="character" w:customStyle="1" w:styleId="30">
    <w:name w:val="Заглавие 3 Знак"/>
    <w:basedOn w:val="a0"/>
    <w:link w:val="3"/>
    <w:uiPriority w:val="9"/>
    <w:rsid w:val="00732E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exposedshow">
    <w:name w:val="text_exposed_show"/>
    <w:basedOn w:val="a0"/>
    <w:rsid w:val="001F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AF3BE16F9543B2ACF78FDE4D70104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0485FCB7-05FD-498F-B8AE-582C8256894B}"/>
      </w:docPartPr>
      <w:docPartBody>
        <w:p w:rsidR="00F25C74" w:rsidRDefault="001C0EE9" w:rsidP="001C0EE9">
          <w:pPr>
            <w:pStyle w:val="E5AF3BE16F9543B2ACF78FDE4D70104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D5E07DC8289242F797121FF314DCF5EE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96DBA42-8B85-44B5-8143-0461F33F1378}"/>
      </w:docPartPr>
      <w:docPartBody>
        <w:p w:rsidR="00F25C74" w:rsidRDefault="001C0EE9" w:rsidP="001C0EE9">
          <w:pPr>
            <w:pStyle w:val="D5E07DC8289242F797121FF314DCF5EE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9EE62C08499748F3BAB5657AB678ADC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8A8E856E-F997-4544-AF39-D637DFA3BE93}"/>
      </w:docPartPr>
      <w:docPartBody>
        <w:p w:rsidR="00F25C74" w:rsidRDefault="001C0EE9" w:rsidP="001C0EE9">
          <w:pPr>
            <w:pStyle w:val="9EE62C08499748F3BAB5657AB678ADC9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0EE9"/>
    <w:rsid w:val="001C0EE9"/>
    <w:rsid w:val="005B7E38"/>
    <w:rsid w:val="007124B6"/>
    <w:rsid w:val="00E95FDD"/>
    <w:rsid w:val="00F2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AF3BE16F9543B2ACF78FDE4D70104A">
    <w:name w:val="E5AF3BE16F9543B2ACF78FDE4D70104A"/>
    <w:rsid w:val="001C0EE9"/>
  </w:style>
  <w:style w:type="paragraph" w:customStyle="1" w:styleId="D5E07DC8289242F797121FF314DCF5EE">
    <w:name w:val="D5E07DC8289242F797121FF314DCF5EE"/>
    <w:rsid w:val="001C0EE9"/>
  </w:style>
  <w:style w:type="paragraph" w:customStyle="1" w:styleId="9EE62C08499748F3BAB5657AB678ADC9">
    <w:name w:val="9EE62C08499748F3BAB5657AB678ADC9"/>
    <w:rsid w:val="001C0EE9"/>
  </w:style>
  <w:style w:type="character" w:styleId="a3">
    <w:name w:val="Placeholder Text"/>
    <w:basedOn w:val="a0"/>
    <w:uiPriority w:val="99"/>
    <w:semiHidden/>
    <w:rsid w:val="001C0EE9"/>
    <w:rPr>
      <w:color w:val="808080"/>
    </w:rPr>
  </w:style>
  <w:style w:type="paragraph" w:customStyle="1" w:styleId="022DB594480545409A4737B95F4175DA">
    <w:name w:val="022DB594480545409A4737B95F4175DA"/>
    <w:rsid w:val="001C0E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3F9B-3AE6-4F63-ACA7-3B62F458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КЪЩА ЗА ГОСТИ „ДЕВИНА”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КЪЩА ЗА ГОСТИ „ДЕВИНА”</dc:title>
  <dc:subject>Гр. Девин, ул. Гимназиална 1</dc:subject>
  <dc:creator>03041/20 32; 0896 67 09 47; 0899 27 89 84</dc:creator>
  <cp:keywords/>
  <dc:description/>
  <cp:lastModifiedBy>PC12</cp:lastModifiedBy>
  <cp:revision>11</cp:revision>
  <dcterms:created xsi:type="dcterms:W3CDTF">2015-12-02T22:30:00Z</dcterms:created>
  <dcterms:modified xsi:type="dcterms:W3CDTF">2015-12-05T13:34:00Z</dcterms:modified>
</cp:coreProperties>
</file>